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2DD" w:rsidRDefault="000E291C">
      <w:pPr>
        <w:snapToGrid w:val="0"/>
        <w:spacing w:line="360" w:lineRule="auto"/>
      </w:pPr>
      <w:r>
        <w:rPr>
          <w:rFonts w:ascii="標楷體" w:eastAsia="標楷體" w:hAnsi="標楷體"/>
          <w:b/>
          <w:sz w:val="28"/>
          <w:szCs w:val="28"/>
        </w:rPr>
        <w:t>適用不涉及公益且情節單純、非刑法227條兩小無猜事件者</w:t>
      </w:r>
    </w:p>
    <w:p w:rsidR="00E422DD" w:rsidRDefault="000E291C">
      <w:pPr>
        <w:snapToGrid w:val="0"/>
        <w:spacing w:line="360" w:lineRule="auto"/>
        <w:rPr>
          <w:rFonts w:ascii="標楷體" w:eastAsia="標楷體" w:hAnsi="標楷體"/>
          <w:b/>
          <w:color w:val="000000"/>
          <w:sz w:val="28"/>
          <w:szCs w:val="28"/>
        </w:rPr>
      </w:pPr>
      <w:r>
        <w:rPr>
          <w:rFonts w:ascii="標楷體" w:eastAsia="標楷體" w:hAnsi="標楷體"/>
          <w:b/>
          <w:color w:val="000000"/>
          <w:sz w:val="28"/>
          <w:szCs w:val="28"/>
        </w:rPr>
        <w:t>致○○學校：</w:t>
      </w:r>
    </w:p>
    <w:p w:rsidR="00E422DD" w:rsidRDefault="000E291C">
      <w:pPr>
        <w:autoSpaceDE w:val="0"/>
        <w:spacing w:line="360" w:lineRule="auto"/>
      </w:pPr>
      <w:r>
        <w:rPr>
          <w:rFonts w:ascii="標楷體" w:eastAsia="標楷體" w:hAnsi="標楷體"/>
          <w:b/>
          <w:color w:val="000000"/>
          <w:sz w:val="28"/>
          <w:szCs w:val="28"/>
        </w:rPr>
        <w:t xml:space="preserve">    本人為○生之法定代理人（父母或/監護人），因○○學年度第○學期疑似性平事件，通知貴校性別平等教育委員會，本人已經知悉得依性別平等教育法第28條申請調查。</w:t>
      </w:r>
    </w:p>
    <w:p w:rsidR="00E422DD" w:rsidRDefault="00E422DD">
      <w:pPr>
        <w:autoSpaceDE w:val="0"/>
        <w:spacing w:line="360" w:lineRule="auto"/>
        <w:rPr>
          <w:rFonts w:ascii="標楷體" w:eastAsia="標楷體" w:hAnsi="標楷體" w:cs="細明體"/>
          <w:b/>
          <w:color w:val="000000"/>
          <w:kern w:val="0"/>
          <w:sz w:val="28"/>
          <w:szCs w:val="28"/>
          <w:lang w:val="zh-TW"/>
        </w:rPr>
      </w:pPr>
    </w:p>
    <w:p w:rsidR="00E422DD" w:rsidRDefault="000E291C">
      <w:pPr>
        <w:autoSpaceDE w:val="0"/>
        <w:spacing w:line="360" w:lineRule="auto"/>
      </w:pPr>
      <w:r>
        <w:rPr>
          <w:rFonts w:ascii="標楷體" w:eastAsia="標楷體" w:hAnsi="標楷體" w:cs="細明體"/>
          <w:b/>
          <w:color w:val="000000"/>
          <w:kern w:val="0"/>
          <w:sz w:val="28"/>
          <w:szCs w:val="28"/>
          <w:lang w:val="zh-TW"/>
        </w:rPr>
        <w:t xml:space="preserve">    </w:t>
      </w:r>
      <w:r>
        <w:rPr>
          <w:rFonts w:eastAsia="標楷體"/>
          <w:b/>
          <w:color w:val="000000"/>
          <w:sz w:val="28"/>
          <w:szCs w:val="28"/>
        </w:rPr>
        <w:t>本人理解學校依性別平等教育法為行政處理之目的，與司法刑事程序進行之目的不同，本人經深思結果，決定不依性別平等教育法之規定提出申請調查，並知悉可隨時再度提出申請調查權益。</w:t>
      </w:r>
    </w:p>
    <w:p w:rsidR="00E422DD" w:rsidRDefault="000E291C">
      <w:pPr>
        <w:autoSpaceDE w:val="0"/>
        <w:spacing w:line="360" w:lineRule="auto"/>
        <w:ind w:right="560"/>
        <w:rPr>
          <w:rFonts w:ascii="標楷體" w:eastAsia="標楷體" w:hAnsi="標楷體" w:cs="細明體"/>
          <w:b/>
          <w:color w:val="FF0000"/>
          <w:kern w:val="0"/>
          <w:sz w:val="28"/>
          <w:szCs w:val="28"/>
          <w:u w:val="single"/>
          <w:lang w:val="zh-TW"/>
        </w:rPr>
      </w:pPr>
      <w:r>
        <w:rPr>
          <w:rFonts w:ascii="標楷體" w:eastAsia="標楷體" w:hAnsi="標楷體" w:cs="細明體"/>
          <w:b/>
          <w:color w:val="FF0000"/>
          <w:kern w:val="0"/>
          <w:sz w:val="28"/>
          <w:szCs w:val="28"/>
          <w:u w:val="single"/>
          <w:lang w:val="zh-TW"/>
        </w:rPr>
        <w:t>不申請調查原因：（請由○生之法定代理人簡易書寫）</w:t>
      </w:r>
    </w:p>
    <w:p w:rsidR="00E422DD" w:rsidRDefault="00E422DD">
      <w:pPr>
        <w:autoSpaceDE w:val="0"/>
        <w:spacing w:line="360" w:lineRule="auto"/>
        <w:rPr>
          <w:rFonts w:eastAsia="標楷體"/>
          <w:color w:val="000000"/>
          <w:sz w:val="28"/>
          <w:szCs w:val="28"/>
        </w:rPr>
      </w:pPr>
    </w:p>
    <w:p w:rsidR="00E422DD" w:rsidRDefault="00E422DD">
      <w:pPr>
        <w:autoSpaceDE w:val="0"/>
        <w:spacing w:line="360" w:lineRule="auto"/>
        <w:rPr>
          <w:rFonts w:eastAsia="標楷體"/>
          <w:color w:val="000000"/>
          <w:sz w:val="28"/>
          <w:szCs w:val="28"/>
        </w:rPr>
      </w:pPr>
    </w:p>
    <w:p w:rsidR="00E422DD" w:rsidRDefault="00E422DD">
      <w:pPr>
        <w:autoSpaceDE w:val="0"/>
        <w:spacing w:line="360" w:lineRule="auto"/>
        <w:rPr>
          <w:rFonts w:eastAsia="標楷體"/>
          <w:color w:val="000000"/>
          <w:sz w:val="28"/>
          <w:szCs w:val="28"/>
        </w:rPr>
      </w:pPr>
    </w:p>
    <w:p w:rsidR="00E422DD" w:rsidRDefault="000E291C">
      <w:pPr>
        <w:autoSpaceDE w:val="0"/>
        <w:spacing w:line="360" w:lineRule="auto"/>
      </w:pPr>
      <w:r>
        <w:rPr>
          <w:rFonts w:eastAsia="標楷體"/>
          <w:b/>
          <w:bCs/>
          <w:color w:val="000000"/>
          <w:sz w:val="28"/>
          <w:szCs w:val="28"/>
        </w:rPr>
        <w:t>此</w:t>
      </w:r>
      <w:r>
        <w:rPr>
          <w:rFonts w:eastAsia="標楷體"/>
          <w:b/>
          <w:color w:val="000000"/>
          <w:sz w:val="28"/>
          <w:szCs w:val="28"/>
        </w:rPr>
        <w:t>致</w:t>
      </w:r>
      <w:r>
        <w:rPr>
          <w:rFonts w:eastAsia="標楷體"/>
          <w:b/>
          <w:color w:val="000000"/>
          <w:sz w:val="28"/>
          <w:szCs w:val="28"/>
        </w:rPr>
        <w:t xml:space="preserve">     ○○</w:t>
      </w:r>
      <w:r>
        <w:rPr>
          <w:rFonts w:eastAsia="標楷體"/>
          <w:b/>
          <w:color w:val="000000"/>
          <w:sz w:val="28"/>
          <w:szCs w:val="28"/>
        </w:rPr>
        <w:t>學校</w:t>
      </w:r>
    </w:p>
    <w:p w:rsidR="00E422DD" w:rsidRDefault="00E422DD">
      <w:pPr>
        <w:autoSpaceDE w:val="0"/>
        <w:spacing w:line="360" w:lineRule="auto"/>
        <w:rPr>
          <w:rFonts w:eastAsia="標楷體"/>
          <w:b/>
          <w:color w:val="000000"/>
          <w:sz w:val="28"/>
          <w:szCs w:val="28"/>
        </w:rPr>
      </w:pPr>
    </w:p>
    <w:p w:rsidR="00E422DD" w:rsidRDefault="000E291C">
      <w:pPr>
        <w:autoSpaceDE w:val="0"/>
        <w:spacing w:line="360" w:lineRule="auto"/>
      </w:pPr>
      <w:r>
        <w:rPr>
          <w:rFonts w:eastAsia="標楷體"/>
          <w:b/>
          <w:color w:val="000000"/>
          <w:sz w:val="28"/>
          <w:szCs w:val="28"/>
        </w:rPr>
        <w:t xml:space="preserve">             ○</w:t>
      </w:r>
      <w:r>
        <w:rPr>
          <w:rFonts w:eastAsia="標楷體"/>
          <w:b/>
          <w:color w:val="000000"/>
          <w:sz w:val="28"/>
          <w:szCs w:val="28"/>
        </w:rPr>
        <w:t>生之法定代理人（父母或監護人）簽名：</w:t>
      </w:r>
      <w:r>
        <w:rPr>
          <w:rFonts w:eastAsia="標楷體"/>
          <w:b/>
          <w:color w:val="000000"/>
          <w:sz w:val="28"/>
          <w:szCs w:val="28"/>
          <w:u w:val="single"/>
        </w:rPr>
        <w:t xml:space="preserve">  </w:t>
      </w:r>
      <w:r w:rsidR="00264496">
        <w:rPr>
          <w:rFonts w:eastAsia="標楷體"/>
          <w:b/>
          <w:color w:val="000000"/>
          <w:sz w:val="28"/>
          <w:szCs w:val="28"/>
          <w:u w:val="single"/>
        </w:rPr>
        <w:t>王</w:t>
      </w:r>
      <w:r>
        <w:rPr>
          <w:rFonts w:eastAsia="標楷體"/>
          <w:b/>
          <w:color w:val="000000"/>
          <w:sz w:val="28"/>
          <w:szCs w:val="28"/>
          <w:u w:val="single"/>
        </w:rPr>
        <w:t>○</w:t>
      </w:r>
      <w:r>
        <w:rPr>
          <w:rFonts w:eastAsia="標楷體"/>
          <w:b/>
          <w:color w:val="000000"/>
          <w:sz w:val="28"/>
          <w:szCs w:val="28"/>
          <w:u w:val="single"/>
        </w:rPr>
        <w:t>明</w:t>
      </w:r>
    </w:p>
    <w:p w:rsidR="00E422DD" w:rsidRDefault="000E291C">
      <w:pPr>
        <w:autoSpaceDE w:val="0"/>
        <w:spacing w:line="360" w:lineRule="auto"/>
        <w:jc w:val="right"/>
      </w:pPr>
      <w:r>
        <w:rPr>
          <w:rFonts w:eastAsia="標楷體"/>
          <w:b/>
          <w:color w:val="000000"/>
          <w:sz w:val="28"/>
          <w:szCs w:val="28"/>
        </w:rPr>
        <w:t xml:space="preserve"> </w:t>
      </w:r>
      <w:r>
        <w:rPr>
          <w:rFonts w:eastAsia="標楷體"/>
          <w:b/>
          <w:color w:val="000000"/>
          <w:sz w:val="28"/>
          <w:szCs w:val="28"/>
          <w:u w:val="single"/>
        </w:rPr>
        <w:t>聯繫：</w:t>
      </w:r>
      <w:r>
        <w:rPr>
          <w:rFonts w:eastAsia="標楷體"/>
          <w:b/>
          <w:color w:val="000000"/>
          <w:sz w:val="28"/>
          <w:szCs w:val="28"/>
          <w:u w:val="single"/>
        </w:rPr>
        <w:t xml:space="preserve">  09</w:t>
      </w:r>
      <w:r w:rsidR="00264496">
        <w:rPr>
          <w:rFonts w:eastAsia="標楷體" w:hint="eastAsia"/>
          <w:b/>
          <w:color w:val="000000"/>
          <w:sz w:val="28"/>
          <w:szCs w:val="28"/>
          <w:u w:val="single"/>
        </w:rPr>
        <w:t>77</w:t>
      </w:r>
      <w:r>
        <w:rPr>
          <w:rFonts w:eastAsia="標楷體"/>
          <w:b/>
          <w:color w:val="000000"/>
          <w:sz w:val="28"/>
          <w:szCs w:val="28"/>
          <w:u w:val="single"/>
        </w:rPr>
        <w:t xml:space="preserve">******     </w:t>
      </w:r>
    </w:p>
    <w:p w:rsidR="00E422DD" w:rsidRDefault="00E422DD">
      <w:pPr>
        <w:autoSpaceDE w:val="0"/>
        <w:spacing w:line="360" w:lineRule="auto"/>
        <w:rPr>
          <w:rFonts w:eastAsia="標楷體"/>
          <w:b/>
          <w:color w:val="000000"/>
          <w:sz w:val="28"/>
          <w:szCs w:val="28"/>
          <w:u w:val="single"/>
        </w:rPr>
      </w:pPr>
    </w:p>
    <w:p w:rsidR="00E422DD" w:rsidRDefault="000E291C">
      <w:pPr>
        <w:autoSpaceDE w:val="0"/>
        <w:spacing w:line="360" w:lineRule="auto"/>
        <w:jc w:val="right"/>
        <w:rPr>
          <w:rFonts w:eastAsia="標楷體"/>
          <w:b/>
          <w:color w:val="000000"/>
          <w:sz w:val="28"/>
          <w:szCs w:val="28"/>
        </w:rPr>
      </w:pPr>
      <w:r>
        <w:rPr>
          <w:rFonts w:eastAsia="標楷體"/>
          <w:b/>
          <w:color w:val="000000"/>
          <w:sz w:val="28"/>
          <w:szCs w:val="28"/>
        </w:rPr>
        <w:t>中華民國</w:t>
      </w:r>
      <w:r>
        <w:rPr>
          <w:rFonts w:eastAsia="標楷體"/>
          <w:b/>
          <w:color w:val="000000"/>
          <w:sz w:val="28"/>
          <w:szCs w:val="28"/>
        </w:rPr>
        <w:t xml:space="preserve">    </w:t>
      </w:r>
      <w:r>
        <w:rPr>
          <w:rFonts w:eastAsia="標楷體"/>
          <w:b/>
          <w:color w:val="000000"/>
          <w:sz w:val="28"/>
          <w:szCs w:val="28"/>
        </w:rPr>
        <w:t>年</w:t>
      </w:r>
      <w:r>
        <w:rPr>
          <w:rFonts w:eastAsia="標楷體"/>
          <w:b/>
          <w:color w:val="000000"/>
          <w:sz w:val="28"/>
          <w:szCs w:val="28"/>
        </w:rPr>
        <w:t xml:space="preserve">    </w:t>
      </w:r>
      <w:r>
        <w:rPr>
          <w:rFonts w:eastAsia="標楷體"/>
          <w:b/>
          <w:color w:val="000000"/>
          <w:sz w:val="28"/>
          <w:szCs w:val="28"/>
        </w:rPr>
        <w:t>月</w:t>
      </w:r>
      <w:r>
        <w:rPr>
          <w:rFonts w:eastAsia="標楷體"/>
          <w:b/>
          <w:color w:val="000000"/>
          <w:sz w:val="28"/>
          <w:szCs w:val="28"/>
        </w:rPr>
        <w:t xml:space="preserve">    </w:t>
      </w:r>
      <w:r>
        <w:rPr>
          <w:rFonts w:eastAsia="標楷體"/>
          <w:b/>
          <w:color w:val="000000"/>
          <w:sz w:val="28"/>
          <w:szCs w:val="28"/>
        </w:rPr>
        <w:t>日</w:t>
      </w:r>
    </w:p>
    <w:p w:rsidR="00E422DD" w:rsidRDefault="00E422DD">
      <w:pPr>
        <w:snapToGrid w:val="0"/>
        <w:spacing w:line="360" w:lineRule="auto"/>
        <w:rPr>
          <w:rFonts w:ascii="標楷體" w:eastAsia="標楷體" w:hAnsi="標楷體"/>
          <w:b/>
          <w:color w:val="000000"/>
          <w:sz w:val="28"/>
          <w:szCs w:val="28"/>
        </w:rPr>
      </w:pPr>
    </w:p>
    <w:p w:rsidR="00E422DD" w:rsidRDefault="00E422DD">
      <w:pPr>
        <w:snapToGrid w:val="0"/>
        <w:spacing w:line="360" w:lineRule="auto"/>
        <w:rPr>
          <w:rFonts w:ascii="標楷體" w:eastAsia="標楷體" w:hAnsi="標楷體"/>
          <w:b/>
          <w:color w:val="000000"/>
          <w:sz w:val="28"/>
          <w:szCs w:val="28"/>
        </w:rPr>
      </w:pPr>
    </w:p>
    <w:p w:rsidR="00E422DD" w:rsidRDefault="00E422DD">
      <w:pPr>
        <w:snapToGrid w:val="0"/>
        <w:spacing w:line="360" w:lineRule="auto"/>
        <w:rPr>
          <w:rFonts w:ascii="標楷體" w:eastAsia="標楷體" w:hAnsi="標楷體"/>
          <w:b/>
          <w:color w:val="000000"/>
          <w:sz w:val="28"/>
          <w:szCs w:val="28"/>
        </w:rPr>
      </w:pPr>
    </w:p>
    <w:p w:rsidR="00E422DD" w:rsidRDefault="00B73560">
      <w:pPr>
        <w:autoSpaceDE w:val="0"/>
        <w:spacing w:line="276" w:lineRule="auto"/>
        <w:rPr>
          <w:rFonts w:ascii="標楷體" w:eastAsia="標楷體" w:hAnsi="標楷體" w:cs="細明體"/>
          <w:b/>
          <w:color w:val="000000"/>
          <w:kern w:val="0"/>
          <w:sz w:val="28"/>
          <w:szCs w:val="28"/>
          <w:lang w:val="zh-TW"/>
        </w:rPr>
      </w:pPr>
      <w:r>
        <w:rPr>
          <w:rFonts w:ascii="標楷體" w:eastAsia="標楷體" w:hAnsi="標楷體" w:cs="細明體"/>
          <w:b/>
          <w:color w:val="000000"/>
          <w:kern w:val="0"/>
          <w:sz w:val="28"/>
          <w:szCs w:val="28"/>
          <w:lang w:val="zh-TW"/>
        </w:rPr>
        <w:br w:type="page"/>
      </w:r>
      <w:r w:rsidR="000E291C">
        <w:rPr>
          <w:rFonts w:ascii="標楷體" w:eastAsia="標楷體" w:hAnsi="標楷體" w:cs="細明體"/>
          <w:b/>
          <w:color w:val="000000"/>
          <w:kern w:val="0"/>
          <w:sz w:val="28"/>
          <w:szCs w:val="28"/>
          <w:lang w:val="zh-TW"/>
        </w:rPr>
        <w:lastRenderedPageBreak/>
        <w:t>附錄</w:t>
      </w:r>
    </w:p>
    <w:p w:rsidR="00E422DD" w:rsidRDefault="000E291C">
      <w:pPr>
        <w:spacing w:line="276" w:lineRule="auto"/>
        <w:rPr>
          <w:color w:val="000000"/>
        </w:rPr>
      </w:pPr>
      <w:r>
        <w:rPr>
          <w:color w:val="000000"/>
        </w:rPr>
        <w:t>性別平等教育法</w:t>
      </w:r>
    </w:p>
    <w:p w:rsidR="00E422DD" w:rsidRDefault="000E291C">
      <w:pPr>
        <w:spacing w:line="276" w:lineRule="auto"/>
        <w:rPr>
          <w:color w:val="000000"/>
        </w:rPr>
      </w:pPr>
      <w:r>
        <w:rPr>
          <w:color w:val="000000"/>
        </w:rPr>
        <w:t>第</w:t>
      </w:r>
      <w:r>
        <w:rPr>
          <w:color w:val="000000"/>
        </w:rPr>
        <w:t xml:space="preserve"> 2 </w:t>
      </w:r>
      <w:r>
        <w:rPr>
          <w:color w:val="000000"/>
        </w:rPr>
        <w:t>條</w:t>
      </w:r>
      <w:r>
        <w:rPr>
          <w:color w:val="000000"/>
        </w:rPr>
        <w:tab/>
      </w:r>
      <w:r>
        <w:rPr>
          <w:color w:val="000000"/>
        </w:rPr>
        <w:tab/>
      </w:r>
    </w:p>
    <w:p w:rsidR="00E422DD" w:rsidRDefault="000E291C">
      <w:pPr>
        <w:spacing w:line="276" w:lineRule="auto"/>
        <w:rPr>
          <w:color w:val="000000"/>
        </w:rPr>
      </w:pPr>
      <w:r>
        <w:rPr>
          <w:color w:val="000000"/>
        </w:rPr>
        <w:t>本法用詞定義如下：</w:t>
      </w:r>
    </w:p>
    <w:p w:rsidR="00E422DD" w:rsidRDefault="000E291C">
      <w:pPr>
        <w:spacing w:line="276" w:lineRule="auto"/>
        <w:rPr>
          <w:color w:val="000000"/>
        </w:rPr>
      </w:pPr>
      <w:r>
        <w:rPr>
          <w:color w:val="000000"/>
        </w:rPr>
        <w:t>一、性別平等教育：指以教育方式教導尊重多元性別差異，消除性別歧視，促進性別地位之實質平等。</w:t>
      </w:r>
    </w:p>
    <w:p w:rsidR="00E422DD" w:rsidRDefault="000E291C">
      <w:pPr>
        <w:spacing w:line="276" w:lineRule="auto"/>
        <w:rPr>
          <w:color w:val="000000"/>
        </w:rPr>
      </w:pPr>
      <w:r>
        <w:rPr>
          <w:color w:val="000000"/>
        </w:rPr>
        <w:t>二、學校：指公私立各級學校。</w:t>
      </w:r>
    </w:p>
    <w:p w:rsidR="00E422DD" w:rsidRDefault="000E291C">
      <w:pPr>
        <w:spacing w:line="276" w:lineRule="auto"/>
      </w:pPr>
      <w:r>
        <w:rPr>
          <w:color w:val="000000"/>
        </w:rPr>
        <w:t>三、性侵害：指性侵害犯罪防治法所稱性侵害犯罪之行為。</w:t>
      </w:r>
    </w:p>
    <w:p w:rsidR="00E422DD" w:rsidRDefault="000E291C">
      <w:pPr>
        <w:spacing w:line="276" w:lineRule="auto"/>
        <w:rPr>
          <w:color w:val="000000"/>
        </w:rPr>
      </w:pPr>
      <w:r>
        <w:rPr>
          <w:color w:val="000000"/>
        </w:rPr>
        <w:t>四、性騷擾：指符合下列情形之一，且未達性侵害之程度者：</w:t>
      </w:r>
    </w:p>
    <w:p w:rsidR="00E422DD" w:rsidRDefault="000E291C">
      <w:pPr>
        <w:spacing w:line="276" w:lineRule="auto"/>
        <w:rPr>
          <w:color w:val="000000"/>
        </w:rPr>
      </w:pPr>
      <w:r>
        <w:rPr>
          <w:color w:val="000000"/>
        </w:rPr>
        <w:t>（一）以明示或暗示之方式，從事不受歡迎且具有性意味或性別歧視之言詞或行為，致影響他人之人格尊嚴、學習、或工作之機會或表現者。</w:t>
      </w:r>
    </w:p>
    <w:p w:rsidR="00E422DD" w:rsidRDefault="000E291C">
      <w:pPr>
        <w:spacing w:line="276" w:lineRule="auto"/>
        <w:rPr>
          <w:color w:val="000000"/>
        </w:rPr>
      </w:pPr>
      <w:r>
        <w:rPr>
          <w:color w:val="000000"/>
        </w:rPr>
        <w:t>（二）以性或性別有關之行為，作為自己或他人獲得、喪失或減損其學習或工作有關權益之條件者。</w:t>
      </w:r>
    </w:p>
    <w:p w:rsidR="00E422DD" w:rsidRDefault="000E291C">
      <w:pPr>
        <w:spacing w:line="276" w:lineRule="auto"/>
        <w:rPr>
          <w:color w:val="000000"/>
        </w:rPr>
      </w:pPr>
      <w:r>
        <w:rPr>
          <w:color w:val="000000"/>
        </w:rPr>
        <w:t>五、性霸凌：指透過語言、肢體或其他暴力，對於他人之性別特徵、性別特質、性傾向或性別認同進行貶抑、攻擊或威脅之行為且非屬性騷擾者。</w:t>
      </w:r>
    </w:p>
    <w:p w:rsidR="00E422DD" w:rsidRDefault="000E291C">
      <w:pPr>
        <w:spacing w:line="276" w:lineRule="auto"/>
        <w:rPr>
          <w:color w:val="000000"/>
        </w:rPr>
      </w:pPr>
      <w:r>
        <w:rPr>
          <w:color w:val="000000"/>
        </w:rPr>
        <w:t>六、性別認同：指個人對自我歸屬性別的自我認知與接受。</w:t>
      </w:r>
    </w:p>
    <w:p w:rsidR="00E422DD" w:rsidRDefault="000E291C">
      <w:pPr>
        <w:spacing w:line="276" w:lineRule="auto"/>
        <w:rPr>
          <w:color w:val="000000"/>
        </w:rPr>
      </w:pPr>
      <w:r>
        <w:rPr>
          <w:color w:val="000000"/>
        </w:rPr>
        <w:t>七、校園性侵害、性騷擾或性霸凌事件：指性侵害、性騷擾或性霸凌事件之一方為學校校長、教師、職員、工友或學生，他方為學生者。</w:t>
      </w:r>
    </w:p>
    <w:p w:rsidR="00E422DD" w:rsidRDefault="00E422DD">
      <w:pPr>
        <w:spacing w:line="276" w:lineRule="auto"/>
        <w:rPr>
          <w:color w:val="000000"/>
        </w:rPr>
      </w:pPr>
    </w:p>
    <w:p w:rsidR="00E422DD" w:rsidRDefault="000E291C">
      <w:pPr>
        <w:spacing w:line="276" w:lineRule="auto"/>
        <w:rPr>
          <w:color w:val="000000"/>
        </w:rPr>
      </w:pPr>
      <w:r>
        <w:rPr>
          <w:color w:val="000000"/>
        </w:rPr>
        <w:t>第</w:t>
      </w:r>
      <w:r>
        <w:rPr>
          <w:color w:val="000000"/>
        </w:rPr>
        <w:t xml:space="preserve"> 28 </w:t>
      </w:r>
      <w:r>
        <w:rPr>
          <w:color w:val="000000"/>
        </w:rPr>
        <w:t>條</w:t>
      </w:r>
      <w:r>
        <w:rPr>
          <w:color w:val="000000"/>
        </w:rPr>
        <w:tab/>
      </w:r>
      <w:r>
        <w:rPr>
          <w:color w:val="000000"/>
        </w:rPr>
        <w:tab/>
      </w:r>
    </w:p>
    <w:p w:rsidR="00E422DD" w:rsidRDefault="000E291C">
      <w:pPr>
        <w:spacing w:line="276" w:lineRule="auto"/>
      </w:pPr>
      <w:r>
        <w:rPr>
          <w:color w:val="000000"/>
        </w:rPr>
        <w:t>學校違反本法規定時，被害人或其法定代理人得向學校所屬主管機關申請調查。</w:t>
      </w:r>
    </w:p>
    <w:p w:rsidR="00E422DD" w:rsidRDefault="000E291C">
      <w:pPr>
        <w:spacing w:line="276" w:lineRule="auto"/>
        <w:rPr>
          <w:color w:val="000000"/>
        </w:rPr>
      </w:pPr>
      <w:r>
        <w:rPr>
          <w:color w:val="000000"/>
        </w:rPr>
        <w:t>校園性侵害、性騷擾或性霸凌事件之被害人或其法定代理人得以書面向行為人所屬學校申請調查。但學校之首長為加害人時，應向學校所屬主管機關申請調查。</w:t>
      </w:r>
    </w:p>
    <w:p w:rsidR="00E422DD" w:rsidRDefault="000E291C">
      <w:pPr>
        <w:spacing w:line="276" w:lineRule="auto"/>
        <w:rPr>
          <w:color w:val="000000"/>
        </w:rPr>
      </w:pPr>
      <w:r>
        <w:rPr>
          <w:color w:val="000000"/>
        </w:rPr>
        <w:t>任何人知悉前二項之事件時，得依其規定程序向學校或主管機關檢舉之。</w:t>
      </w:r>
    </w:p>
    <w:p w:rsidR="00E422DD" w:rsidRDefault="000E291C">
      <w:pPr>
        <w:pageBreakBefore/>
        <w:snapToGrid w:val="0"/>
        <w:spacing w:line="360" w:lineRule="auto"/>
      </w:pPr>
      <w:r>
        <w:rPr>
          <w:rFonts w:ascii="標楷體" w:eastAsia="標楷體" w:hAnsi="標楷體"/>
          <w:b/>
          <w:color w:val="000000"/>
          <w:sz w:val="28"/>
          <w:szCs w:val="28"/>
        </w:rPr>
        <w:lastRenderedPageBreak/>
        <w:t>適用刑法227條兩小無猜處理情形</w:t>
      </w:r>
    </w:p>
    <w:p w:rsidR="00E422DD" w:rsidRDefault="000E291C">
      <w:pPr>
        <w:snapToGrid w:val="0"/>
        <w:spacing w:line="360" w:lineRule="auto"/>
        <w:rPr>
          <w:rFonts w:ascii="標楷體" w:eastAsia="標楷體" w:hAnsi="標楷體"/>
          <w:b/>
          <w:color w:val="000000"/>
          <w:sz w:val="28"/>
          <w:szCs w:val="28"/>
        </w:rPr>
      </w:pPr>
      <w:r>
        <w:rPr>
          <w:rFonts w:ascii="標楷體" w:eastAsia="標楷體" w:hAnsi="標楷體"/>
          <w:b/>
          <w:color w:val="000000"/>
          <w:sz w:val="28"/>
          <w:szCs w:val="28"/>
        </w:rPr>
        <w:t>致○○學校：</w:t>
      </w:r>
    </w:p>
    <w:p w:rsidR="00E422DD" w:rsidRDefault="000E291C">
      <w:pPr>
        <w:autoSpaceDE w:val="0"/>
        <w:spacing w:line="360" w:lineRule="auto"/>
      </w:pPr>
      <w:r>
        <w:rPr>
          <w:rFonts w:ascii="標楷體" w:eastAsia="標楷體" w:hAnsi="標楷體"/>
          <w:b/>
          <w:color w:val="000000"/>
          <w:sz w:val="28"/>
          <w:szCs w:val="28"/>
        </w:rPr>
        <w:t xml:space="preserve">    本人為○生之法定代理人（父母或/監護人），因○○學年度第○學期疑似性平事件，通知貴校性別平等教育委員會，本人已經知悉得依性別平等教育法第28條申請調查，依刑法第227條規定得提起告訴，並了解若行為人之學生未滿18歲，依刑法第229條之1為告訴乃論之罪，且知依刑事訴訟法第237條規定，</w:t>
      </w:r>
      <w:r>
        <w:rPr>
          <w:rFonts w:ascii="標楷體" w:eastAsia="標楷體" w:hAnsi="標楷體" w:cs="細明體"/>
          <w:b/>
          <w:color w:val="000000"/>
          <w:kern w:val="0"/>
          <w:sz w:val="28"/>
          <w:szCs w:val="28"/>
          <w:lang w:val="zh-TW"/>
        </w:rPr>
        <w:t>告訴乃論之罪，其告訴應自得為告訴之人知悉犯人之時起，於6個月內為之。</w:t>
      </w:r>
    </w:p>
    <w:p w:rsidR="00E422DD" w:rsidRDefault="000E291C">
      <w:pPr>
        <w:autoSpaceDE w:val="0"/>
        <w:spacing w:line="360" w:lineRule="auto"/>
      </w:pPr>
      <w:r>
        <w:rPr>
          <w:rFonts w:ascii="標楷體" w:eastAsia="標楷體" w:hAnsi="標楷體" w:cs="細明體"/>
          <w:b/>
          <w:color w:val="000000"/>
          <w:kern w:val="0"/>
          <w:sz w:val="28"/>
          <w:szCs w:val="28"/>
          <w:lang w:val="zh-TW"/>
        </w:rPr>
        <w:t xml:space="preserve">    惟本事件應屬學生間之</w:t>
      </w:r>
      <w:r>
        <w:rPr>
          <w:rFonts w:eastAsia="標楷體"/>
          <w:b/>
          <w:color w:val="000000"/>
          <w:sz w:val="28"/>
          <w:szCs w:val="28"/>
        </w:rPr>
        <w:t>情感發展而產生親密行為，本人理解學校依性別平等教育法為行政處理之目的，與司法刑事程序進行之目的不同，本人經深思結果，決定不依性別平等教育法之規定提出申請調查。</w:t>
      </w:r>
    </w:p>
    <w:p w:rsidR="00E422DD" w:rsidRDefault="00E422DD">
      <w:pPr>
        <w:autoSpaceDE w:val="0"/>
        <w:spacing w:line="360" w:lineRule="auto"/>
        <w:ind w:right="560"/>
        <w:rPr>
          <w:rFonts w:ascii="標楷體" w:eastAsia="標楷體" w:hAnsi="標楷體" w:cs="細明體"/>
          <w:b/>
          <w:color w:val="FF0000"/>
          <w:kern w:val="0"/>
          <w:sz w:val="28"/>
          <w:szCs w:val="28"/>
          <w:u w:val="single"/>
          <w:lang w:val="zh-TW"/>
        </w:rPr>
      </w:pPr>
    </w:p>
    <w:p w:rsidR="00E422DD" w:rsidRDefault="00E422DD">
      <w:pPr>
        <w:autoSpaceDE w:val="0"/>
        <w:spacing w:line="360" w:lineRule="auto"/>
        <w:rPr>
          <w:rFonts w:eastAsia="標楷體"/>
          <w:color w:val="000000"/>
          <w:sz w:val="28"/>
          <w:szCs w:val="28"/>
        </w:rPr>
      </w:pPr>
    </w:p>
    <w:p w:rsidR="00E422DD" w:rsidRDefault="00E422DD">
      <w:pPr>
        <w:autoSpaceDE w:val="0"/>
        <w:spacing w:line="360" w:lineRule="auto"/>
        <w:rPr>
          <w:rFonts w:eastAsia="標楷體"/>
          <w:color w:val="000000"/>
          <w:sz w:val="28"/>
          <w:szCs w:val="28"/>
        </w:rPr>
      </w:pPr>
    </w:p>
    <w:p w:rsidR="00E422DD" w:rsidRDefault="000E291C">
      <w:pPr>
        <w:autoSpaceDE w:val="0"/>
        <w:spacing w:line="360" w:lineRule="auto"/>
      </w:pPr>
      <w:r>
        <w:rPr>
          <w:rFonts w:eastAsia="標楷體"/>
          <w:b/>
          <w:bCs/>
          <w:color w:val="000000"/>
          <w:sz w:val="28"/>
          <w:szCs w:val="28"/>
        </w:rPr>
        <w:t>此</w:t>
      </w:r>
      <w:r>
        <w:rPr>
          <w:rFonts w:eastAsia="標楷體"/>
          <w:b/>
          <w:color w:val="000000"/>
          <w:sz w:val="28"/>
          <w:szCs w:val="28"/>
        </w:rPr>
        <w:t>致</w:t>
      </w:r>
      <w:r>
        <w:rPr>
          <w:rFonts w:eastAsia="標楷體"/>
          <w:b/>
          <w:color w:val="000000"/>
          <w:sz w:val="28"/>
          <w:szCs w:val="28"/>
        </w:rPr>
        <w:t xml:space="preserve">     ○○</w:t>
      </w:r>
      <w:r>
        <w:rPr>
          <w:rFonts w:eastAsia="標楷體"/>
          <w:b/>
          <w:color w:val="000000"/>
          <w:sz w:val="28"/>
          <w:szCs w:val="28"/>
        </w:rPr>
        <w:t>學校</w:t>
      </w:r>
    </w:p>
    <w:p w:rsidR="00E422DD" w:rsidRDefault="00E422DD">
      <w:pPr>
        <w:autoSpaceDE w:val="0"/>
        <w:spacing w:line="360" w:lineRule="auto"/>
        <w:rPr>
          <w:rFonts w:eastAsia="標楷體"/>
          <w:b/>
          <w:color w:val="000000"/>
          <w:sz w:val="28"/>
          <w:szCs w:val="28"/>
        </w:rPr>
      </w:pPr>
    </w:p>
    <w:p w:rsidR="00E422DD" w:rsidRDefault="000E291C">
      <w:pPr>
        <w:autoSpaceDE w:val="0"/>
        <w:spacing w:line="360" w:lineRule="auto"/>
      </w:pPr>
      <w:r>
        <w:rPr>
          <w:rFonts w:eastAsia="標楷體"/>
          <w:b/>
          <w:color w:val="000000"/>
          <w:sz w:val="28"/>
          <w:szCs w:val="28"/>
        </w:rPr>
        <w:t xml:space="preserve">             ○</w:t>
      </w:r>
      <w:r>
        <w:rPr>
          <w:rFonts w:eastAsia="標楷體"/>
          <w:b/>
          <w:color w:val="000000"/>
          <w:sz w:val="28"/>
          <w:szCs w:val="28"/>
        </w:rPr>
        <w:t>生之法定代理人（父母或監護人）簽名：</w:t>
      </w:r>
      <w:r>
        <w:rPr>
          <w:rFonts w:eastAsia="標楷體"/>
          <w:b/>
          <w:color w:val="000000"/>
          <w:sz w:val="28"/>
          <w:szCs w:val="28"/>
          <w:u w:val="single"/>
        </w:rPr>
        <w:t xml:space="preserve">                      </w:t>
      </w:r>
    </w:p>
    <w:p w:rsidR="00E422DD" w:rsidRDefault="000E291C">
      <w:pPr>
        <w:autoSpaceDE w:val="0"/>
        <w:spacing w:line="360" w:lineRule="auto"/>
      </w:pPr>
      <w:r>
        <w:rPr>
          <w:rFonts w:eastAsia="標楷體"/>
          <w:b/>
          <w:color w:val="000000"/>
          <w:sz w:val="28"/>
          <w:szCs w:val="28"/>
        </w:rPr>
        <w:t xml:space="preserve">                               </w:t>
      </w:r>
      <w:r>
        <w:rPr>
          <w:rFonts w:eastAsia="標楷體"/>
          <w:b/>
          <w:color w:val="000000"/>
          <w:sz w:val="28"/>
          <w:szCs w:val="28"/>
          <w:u w:val="single"/>
        </w:rPr>
        <w:t>聯繫：</w:t>
      </w:r>
      <w:r>
        <w:rPr>
          <w:rFonts w:eastAsia="標楷體"/>
          <w:b/>
          <w:color w:val="000000"/>
          <w:sz w:val="28"/>
          <w:szCs w:val="28"/>
          <w:u w:val="single"/>
        </w:rPr>
        <w:t xml:space="preserve">                            </w:t>
      </w:r>
    </w:p>
    <w:p w:rsidR="00E422DD" w:rsidRDefault="000E291C">
      <w:pPr>
        <w:autoSpaceDE w:val="0"/>
        <w:spacing w:line="360" w:lineRule="auto"/>
        <w:jc w:val="right"/>
      </w:pPr>
      <w:r>
        <w:rPr>
          <w:rFonts w:eastAsia="標楷體"/>
          <w:b/>
          <w:color w:val="000000"/>
          <w:sz w:val="28"/>
          <w:szCs w:val="28"/>
        </w:rPr>
        <w:t>中華民國</w:t>
      </w:r>
      <w:r>
        <w:rPr>
          <w:rFonts w:eastAsia="標楷體"/>
          <w:b/>
          <w:color w:val="000000"/>
          <w:sz w:val="28"/>
          <w:szCs w:val="28"/>
        </w:rPr>
        <w:t xml:space="preserve">    </w:t>
      </w:r>
      <w:r>
        <w:rPr>
          <w:rFonts w:eastAsia="標楷體"/>
          <w:b/>
          <w:color w:val="000000"/>
          <w:sz w:val="28"/>
          <w:szCs w:val="28"/>
        </w:rPr>
        <w:t>年</w:t>
      </w:r>
      <w:r>
        <w:rPr>
          <w:rFonts w:eastAsia="標楷體"/>
          <w:b/>
          <w:color w:val="000000"/>
          <w:sz w:val="28"/>
          <w:szCs w:val="28"/>
        </w:rPr>
        <w:t xml:space="preserve">    </w:t>
      </w:r>
      <w:r>
        <w:rPr>
          <w:rFonts w:eastAsia="標楷體"/>
          <w:b/>
          <w:color w:val="000000"/>
          <w:sz w:val="28"/>
          <w:szCs w:val="28"/>
        </w:rPr>
        <w:t>月</w:t>
      </w:r>
      <w:r>
        <w:rPr>
          <w:rFonts w:eastAsia="標楷體"/>
          <w:b/>
          <w:color w:val="000000"/>
          <w:sz w:val="28"/>
          <w:szCs w:val="28"/>
        </w:rPr>
        <w:t xml:space="preserve">    </w:t>
      </w:r>
      <w:r>
        <w:rPr>
          <w:rFonts w:eastAsia="標楷體"/>
          <w:b/>
          <w:color w:val="000000"/>
          <w:sz w:val="28"/>
          <w:szCs w:val="28"/>
        </w:rPr>
        <w:t>日</w:t>
      </w:r>
    </w:p>
    <w:p w:rsidR="00E422DD" w:rsidRDefault="00E422DD">
      <w:pPr>
        <w:autoSpaceDE w:val="0"/>
        <w:spacing w:line="276" w:lineRule="auto"/>
        <w:rPr>
          <w:rFonts w:ascii="標楷體" w:eastAsia="標楷體" w:hAnsi="標楷體" w:cs="細明體"/>
          <w:b/>
          <w:color w:val="000000"/>
          <w:kern w:val="0"/>
          <w:sz w:val="28"/>
          <w:szCs w:val="28"/>
          <w:lang w:val="zh-TW"/>
        </w:rPr>
      </w:pPr>
    </w:p>
    <w:p w:rsidR="00426262" w:rsidRDefault="00426262">
      <w:pPr>
        <w:widowControl/>
        <w:suppressAutoHyphens w:val="0"/>
        <w:autoSpaceDN/>
        <w:textAlignment w:val="auto"/>
        <w:rPr>
          <w:rFonts w:ascii="標楷體" w:eastAsia="標楷體" w:hAnsi="標楷體" w:cs="細明體"/>
          <w:b/>
          <w:color w:val="000000"/>
          <w:kern w:val="0"/>
          <w:sz w:val="28"/>
          <w:szCs w:val="28"/>
          <w:lang w:val="zh-TW"/>
        </w:rPr>
      </w:pPr>
      <w:r>
        <w:rPr>
          <w:rFonts w:ascii="標楷體" w:eastAsia="標楷體" w:hAnsi="標楷體" w:cs="細明體"/>
          <w:b/>
          <w:color w:val="000000"/>
          <w:kern w:val="0"/>
          <w:sz w:val="28"/>
          <w:szCs w:val="28"/>
          <w:lang w:val="zh-TW"/>
        </w:rPr>
        <w:br w:type="page"/>
      </w:r>
    </w:p>
    <w:p w:rsidR="00E422DD" w:rsidRDefault="000E291C">
      <w:pPr>
        <w:autoSpaceDE w:val="0"/>
        <w:spacing w:line="276" w:lineRule="auto"/>
        <w:rPr>
          <w:rFonts w:ascii="標楷體" w:eastAsia="標楷體" w:hAnsi="標楷體" w:cs="細明體"/>
          <w:b/>
          <w:color w:val="000000"/>
          <w:kern w:val="0"/>
          <w:sz w:val="28"/>
          <w:szCs w:val="28"/>
          <w:lang w:val="zh-TW"/>
        </w:rPr>
      </w:pPr>
      <w:bookmarkStart w:id="0" w:name="_GoBack"/>
      <w:bookmarkEnd w:id="0"/>
      <w:r>
        <w:rPr>
          <w:rFonts w:ascii="標楷體" w:eastAsia="標楷體" w:hAnsi="標楷體" w:cs="細明體"/>
          <w:b/>
          <w:color w:val="000000"/>
          <w:kern w:val="0"/>
          <w:sz w:val="28"/>
          <w:szCs w:val="28"/>
          <w:lang w:val="zh-TW"/>
        </w:rPr>
        <w:lastRenderedPageBreak/>
        <w:t>附錄</w:t>
      </w:r>
    </w:p>
    <w:p w:rsidR="00E422DD" w:rsidRDefault="000E291C">
      <w:pPr>
        <w:spacing w:line="276" w:lineRule="auto"/>
        <w:rPr>
          <w:color w:val="000000"/>
        </w:rPr>
      </w:pPr>
      <w:r>
        <w:rPr>
          <w:color w:val="000000"/>
        </w:rPr>
        <w:t>性別平等教育法</w:t>
      </w:r>
    </w:p>
    <w:p w:rsidR="00E422DD" w:rsidRDefault="000E291C">
      <w:pPr>
        <w:spacing w:line="276" w:lineRule="auto"/>
        <w:rPr>
          <w:color w:val="000000"/>
        </w:rPr>
      </w:pPr>
      <w:r>
        <w:rPr>
          <w:color w:val="000000"/>
        </w:rPr>
        <w:t>第</w:t>
      </w:r>
      <w:r>
        <w:rPr>
          <w:color w:val="000000"/>
        </w:rPr>
        <w:t xml:space="preserve"> 2 </w:t>
      </w:r>
      <w:r>
        <w:rPr>
          <w:color w:val="000000"/>
        </w:rPr>
        <w:t>條</w:t>
      </w:r>
      <w:r>
        <w:rPr>
          <w:color w:val="000000"/>
        </w:rPr>
        <w:tab/>
      </w:r>
      <w:r>
        <w:rPr>
          <w:color w:val="000000"/>
        </w:rPr>
        <w:tab/>
      </w:r>
    </w:p>
    <w:p w:rsidR="00E422DD" w:rsidRDefault="000E291C">
      <w:pPr>
        <w:spacing w:line="276" w:lineRule="auto"/>
        <w:rPr>
          <w:color w:val="000000"/>
        </w:rPr>
      </w:pPr>
      <w:r>
        <w:rPr>
          <w:color w:val="000000"/>
        </w:rPr>
        <w:t>本法用詞定義如下：</w:t>
      </w:r>
    </w:p>
    <w:p w:rsidR="00E422DD" w:rsidRDefault="000E291C">
      <w:pPr>
        <w:spacing w:line="276" w:lineRule="auto"/>
        <w:rPr>
          <w:color w:val="000000"/>
        </w:rPr>
      </w:pPr>
      <w:r>
        <w:rPr>
          <w:color w:val="000000"/>
        </w:rPr>
        <w:t>一、性別平等教育：指以教育方式教導尊重多元性別差異，消除性別歧視，促進性別地位之實質平等。</w:t>
      </w:r>
    </w:p>
    <w:p w:rsidR="00E422DD" w:rsidRDefault="000E291C">
      <w:pPr>
        <w:spacing w:line="276" w:lineRule="auto"/>
        <w:rPr>
          <w:color w:val="000000"/>
        </w:rPr>
      </w:pPr>
      <w:r>
        <w:rPr>
          <w:color w:val="000000"/>
        </w:rPr>
        <w:t>二、學校：指公私立各級學校。</w:t>
      </w:r>
    </w:p>
    <w:p w:rsidR="00E422DD" w:rsidRDefault="000E291C">
      <w:pPr>
        <w:spacing w:line="276" w:lineRule="auto"/>
      </w:pPr>
      <w:r>
        <w:rPr>
          <w:color w:val="000000"/>
        </w:rPr>
        <w:t>三、性侵害：指性侵害犯罪防治法所稱性侵害犯罪之行為。</w:t>
      </w:r>
    </w:p>
    <w:p w:rsidR="00E422DD" w:rsidRDefault="000E291C">
      <w:pPr>
        <w:spacing w:line="276" w:lineRule="auto"/>
        <w:rPr>
          <w:color w:val="000000"/>
        </w:rPr>
      </w:pPr>
      <w:r>
        <w:rPr>
          <w:color w:val="000000"/>
        </w:rPr>
        <w:t>四、性騷擾：指符合下列情形之一，且未達性侵害之程度者：</w:t>
      </w:r>
    </w:p>
    <w:p w:rsidR="00E422DD" w:rsidRDefault="000E291C">
      <w:pPr>
        <w:spacing w:line="276" w:lineRule="auto"/>
        <w:rPr>
          <w:color w:val="000000"/>
        </w:rPr>
      </w:pPr>
      <w:r>
        <w:rPr>
          <w:color w:val="000000"/>
        </w:rPr>
        <w:t>（一）以明示或暗示之方式，從事不受歡迎且具有性意味或性別歧視之言詞或行為，致影響他人之人格尊嚴、學習、或工作之機會或表現者。</w:t>
      </w:r>
    </w:p>
    <w:p w:rsidR="00E422DD" w:rsidRDefault="000E291C">
      <w:pPr>
        <w:spacing w:line="276" w:lineRule="auto"/>
        <w:rPr>
          <w:color w:val="000000"/>
        </w:rPr>
      </w:pPr>
      <w:r>
        <w:rPr>
          <w:color w:val="000000"/>
        </w:rPr>
        <w:t>（二）以性或性別有關之行為，作為自己或他人獲得、喪失或減損其學習或工作有關權益之條件者。</w:t>
      </w:r>
    </w:p>
    <w:p w:rsidR="00E422DD" w:rsidRDefault="000E291C">
      <w:pPr>
        <w:spacing w:line="276" w:lineRule="auto"/>
        <w:rPr>
          <w:color w:val="000000"/>
        </w:rPr>
      </w:pPr>
      <w:r>
        <w:rPr>
          <w:color w:val="000000"/>
        </w:rPr>
        <w:t>五、性霸凌：指透過語言、肢體或其他暴力，對於他人之性別特徵、性別特質、性傾向或性別認同進行貶抑、攻擊或威脅之行為且非屬性騷擾者。</w:t>
      </w:r>
    </w:p>
    <w:p w:rsidR="00E422DD" w:rsidRDefault="000E291C">
      <w:pPr>
        <w:spacing w:line="276" w:lineRule="auto"/>
        <w:rPr>
          <w:color w:val="000000"/>
        </w:rPr>
      </w:pPr>
      <w:r>
        <w:rPr>
          <w:color w:val="000000"/>
        </w:rPr>
        <w:t>六、性別認同：指個人對自我歸屬性別的自我認知與接受。</w:t>
      </w:r>
    </w:p>
    <w:p w:rsidR="00E422DD" w:rsidRDefault="000E291C">
      <w:pPr>
        <w:spacing w:line="276" w:lineRule="auto"/>
        <w:rPr>
          <w:color w:val="000000"/>
        </w:rPr>
      </w:pPr>
      <w:r>
        <w:rPr>
          <w:color w:val="000000"/>
        </w:rPr>
        <w:t>七、校園性侵害、性騷擾或性霸凌事件：指性侵害、性騷擾或性霸凌事件之一方為學校校長、教師、職員、工友或學生，他方為學生者。</w:t>
      </w:r>
    </w:p>
    <w:p w:rsidR="00E422DD" w:rsidRDefault="000E291C">
      <w:pPr>
        <w:spacing w:line="276" w:lineRule="auto"/>
        <w:rPr>
          <w:color w:val="000000"/>
        </w:rPr>
      </w:pPr>
      <w:r>
        <w:rPr>
          <w:color w:val="000000"/>
        </w:rPr>
        <w:t>第</w:t>
      </w:r>
      <w:r>
        <w:rPr>
          <w:color w:val="000000"/>
        </w:rPr>
        <w:t xml:space="preserve"> 28 </w:t>
      </w:r>
      <w:r>
        <w:rPr>
          <w:color w:val="000000"/>
        </w:rPr>
        <w:t>條</w:t>
      </w:r>
      <w:r>
        <w:rPr>
          <w:color w:val="000000"/>
        </w:rPr>
        <w:tab/>
      </w:r>
      <w:r>
        <w:rPr>
          <w:color w:val="000000"/>
        </w:rPr>
        <w:tab/>
      </w:r>
    </w:p>
    <w:p w:rsidR="00E422DD" w:rsidRDefault="000E291C">
      <w:pPr>
        <w:spacing w:line="276" w:lineRule="auto"/>
      </w:pPr>
      <w:r>
        <w:rPr>
          <w:color w:val="000000"/>
        </w:rPr>
        <w:t>學校違反本法規定時，被害人或其法定代理人得向學校所屬主管機關申請調查。</w:t>
      </w:r>
    </w:p>
    <w:p w:rsidR="00E422DD" w:rsidRDefault="000E291C">
      <w:pPr>
        <w:spacing w:line="276" w:lineRule="auto"/>
        <w:rPr>
          <w:color w:val="000000"/>
        </w:rPr>
      </w:pPr>
      <w:r>
        <w:rPr>
          <w:color w:val="000000"/>
        </w:rPr>
        <w:t>校園性侵害、性騷擾或性霸凌事件之被害人或其法定代理人得以書面向行為人所屬學校申請調查。但學校之首長為加害人時，應向學校所屬主管機關申請調查。</w:t>
      </w:r>
    </w:p>
    <w:p w:rsidR="00E422DD" w:rsidRDefault="000E291C">
      <w:pPr>
        <w:spacing w:line="276" w:lineRule="auto"/>
        <w:rPr>
          <w:color w:val="000000"/>
        </w:rPr>
      </w:pPr>
      <w:r>
        <w:rPr>
          <w:color w:val="000000"/>
        </w:rPr>
        <w:t>任何人知悉前二項之事件時，得依其規定程序向學校或主管機關檢舉之。</w:t>
      </w:r>
    </w:p>
    <w:p w:rsidR="00E422DD" w:rsidRDefault="000E291C">
      <w:pPr>
        <w:autoSpaceDE w:val="0"/>
        <w:spacing w:line="276" w:lineRule="auto"/>
      </w:pPr>
      <w:r>
        <w:rPr>
          <w:rFonts w:ascii="標楷體" w:eastAsia="標楷體" w:hAnsi="標楷體" w:cs="標楷體"/>
          <w:color w:val="000000"/>
          <w:kern w:val="0"/>
          <w:lang w:val="zh-TW"/>
        </w:rPr>
        <w:t xml:space="preserve">中華民國刑法【民國 100 年 11 月 30 日 修正】 </w:t>
      </w:r>
    </w:p>
    <w:p w:rsidR="00E422DD" w:rsidRDefault="000E291C">
      <w:pPr>
        <w:autoSpaceDE w:val="0"/>
        <w:spacing w:line="276" w:lineRule="auto"/>
        <w:rPr>
          <w:rFonts w:ascii="標楷體" w:eastAsia="標楷體" w:hAnsi="標楷體" w:cs="標楷體"/>
          <w:color w:val="000000"/>
          <w:kern w:val="0"/>
          <w:lang w:val="zh-TW"/>
        </w:rPr>
      </w:pPr>
      <w:r>
        <w:rPr>
          <w:rFonts w:ascii="標楷體" w:eastAsia="標楷體" w:hAnsi="標楷體" w:cs="標楷體"/>
          <w:color w:val="000000"/>
          <w:kern w:val="0"/>
          <w:lang w:val="zh-TW"/>
        </w:rPr>
        <w:t>第  227 條</w:t>
      </w:r>
    </w:p>
    <w:p w:rsidR="00E422DD" w:rsidRDefault="000E291C">
      <w:pPr>
        <w:autoSpaceDE w:val="0"/>
        <w:spacing w:line="276" w:lineRule="auto"/>
        <w:rPr>
          <w:rFonts w:ascii="細明體" w:eastAsia="細明體" w:hAnsi="細明體" w:cs="細明體"/>
          <w:color w:val="000000"/>
          <w:kern w:val="0"/>
          <w:lang w:val="zh-TW"/>
        </w:rPr>
      </w:pPr>
      <w:r>
        <w:rPr>
          <w:rFonts w:ascii="細明體" w:eastAsia="細明體" w:hAnsi="細明體" w:cs="細明體"/>
          <w:color w:val="000000"/>
          <w:kern w:val="0"/>
          <w:lang w:val="zh-TW"/>
        </w:rPr>
        <w:t>對於未滿十四歲之男女為性交者，處三年以上十年以下有期徒刑。</w:t>
      </w:r>
    </w:p>
    <w:p w:rsidR="00E422DD" w:rsidRDefault="000E291C">
      <w:pPr>
        <w:autoSpaceDE w:val="0"/>
        <w:spacing w:line="276" w:lineRule="auto"/>
        <w:rPr>
          <w:rFonts w:ascii="細明體" w:eastAsia="細明體" w:hAnsi="細明體" w:cs="細明體"/>
          <w:color w:val="000000"/>
          <w:kern w:val="0"/>
          <w:lang w:val="zh-TW"/>
        </w:rPr>
      </w:pPr>
      <w:r>
        <w:rPr>
          <w:rFonts w:ascii="細明體" w:eastAsia="細明體" w:hAnsi="細明體" w:cs="細明體"/>
          <w:color w:val="000000"/>
          <w:kern w:val="0"/>
          <w:lang w:val="zh-TW"/>
        </w:rPr>
        <w:t>對於未滿十四歲之男女為猥褻之行為者，處六月以上五年以下有期徒刑。</w:t>
      </w:r>
    </w:p>
    <w:p w:rsidR="00E422DD" w:rsidRDefault="000E291C">
      <w:pPr>
        <w:autoSpaceDE w:val="0"/>
        <w:spacing w:line="276" w:lineRule="auto"/>
        <w:rPr>
          <w:rFonts w:ascii="細明體" w:eastAsia="細明體" w:hAnsi="細明體" w:cs="細明體"/>
          <w:color w:val="000000"/>
          <w:kern w:val="0"/>
          <w:lang w:val="zh-TW"/>
        </w:rPr>
      </w:pPr>
      <w:r>
        <w:rPr>
          <w:rFonts w:ascii="細明體" w:eastAsia="細明體" w:hAnsi="細明體" w:cs="細明體"/>
          <w:color w:val="000000"/>
          <w:kern w:val="0"/>
          <w:lang w:val="zh-TW"/>
        </w:rPr>
        <w:t>對於十四歲以上未滿十六歲之男女為性交者，處七年以下有期徒刑。</w:t>
      </w:r>
    </w:p>
    <w:p w:rsidR="00E422DD" w:rsidRDefault="000E291C">
      <w:pPr>
        <w:autoSpaceDE w:val="0"/>
        <w:spacing w:line="276" w:lineRule="auto"/>
        <w:rPr>
          <w:rFonts w:ascii="細明體" w:eastAsia="細明體" w:hAnsi="細明體" w:cs="細明體"/>
          <w:color w:val="000000"/>
          <w:kern w:val="0"/>
          <w:lang w:val="zh-TW"/>
        </w:rPr>
      </w:pPr>
      <w:r>
        <w:rPr>
          <w:rFonts w:ascii="細明體" w:eastAsia="細明體" w:hAnsi="細明體" w:cs="細明體"/>
          <w:color w:val="000000"/>
          <w:kern w:val="0"/>
          <w:lang w:val="zh-TW"/>
        </w:rPr>
        <w:t>對於十四歲以上未滿十六歲之男女為猥褻之行為者，處三年以下有期徒刑。</w:t>
      </w:r>
    </w:p>
    <w:p w:rsidR="00E422DD" w:rsidRDefault="000E291C">
      <w:pPr>
        <w:autoSpaceDE w:val="0"/>
        <w:spacing w:line="276" w:lineRule="auto"/>
        <w:rPr>
          <w:rFonts w:ascii="細明體" w:eastAsia="細明體" w:hAnsi="細明體" w:cs="細明體"/>
          <w:color w:val="000000"/>
          <w:kern w:val="0"/>
          <w:lang w:val="zh-TW"/>
        </w:rPr>
      </w:pPr>
      <w:r>
        <w:rPr>
          <w:rFonts w:ascii="細明體" w:eastAsia="細明體" w:hAnsi="細明體" w:cs="細明體"/>
          <w:color w:val="000000"/>
          <w:kern w:val="0"/>
          <w:lang w:val="zh-TW"/>
        </w:rPr>
        <w:t>第一項、第三項之未遂犯罰之。</w:t>
      </w:r>
    </w:p>
    <w:p w:rsidR="00E422DD" w:rsidRDefault="000E291C">
      <w:pPr>
        <w:autoSpaceDE w:val="0"/>
        <w:spacing w:line="276" w:lineRule="auto"/>
      </w:pPr>
      <w:r>
        <w:rPr>
          <w:rFonts w:ascii="標楷體" w:eastAsia="標楷體" w:hAnsi="標楷體" w:cs="標楷體"/>
          <w:color w:val="000000"/>
          <w:kern w:val="0"/>
          <w:lang w:val="zh-TW"/>
        </w:rPr>
        <w:t xml:space="preserve">第 227-1條  </w:t>
      </w:r>
      <w:r>
        <w:rPr>
          <w:rFonts w:ascii="細明體" w:eastAsia="細明體" w:hAnsi="細明體" w:cs="細明體"/>
          <w:color w:val="000000"/>
          <w:kern w:val="0"/>
          <w:lang w:val="zh-TW"/>
        </w:rPr>
        <w:t>（減刑或免刑）</w:t>
      </w:r>
    </w:p>
    <w:p w:rsidR="00E422DD" w:rsidRDefault="000E291C">
      <w:pPr>
        <w:autoSpaceDE w:val="0"/>
        <w:spacing w:line="276" w:lineRule="auto"/>
        <w:rPr>
          <w:rFonts w:ascii="細明體" w:eastAsia="細明體" w:hAnsi="細明體" w:cs="細明體"/>
          <w:color w:val="000000"/>
          <w:kern w:val="0"/>
          <w:lang w:val="zh-TW"/>
        </w:rPr>
      </w:pPr>
      <w:r>
        <w:rPr>
          <w:rFonts w:ascii="細明體" w:eastAsia="細明體" w:hAnsi="細明體" w:cs="細明體"/>
          <w:color w:val="000000"/>
          <w:kern w:val="0"/>
          <w:lang w:val="zh-TW"/>
        </w:rPr>
        <w:t>十八歲以下之人犯前條之罪者，減輕或免除其刑。</w:t>
      </w:r>
    </w:p>
    <w:p w:rsidR="00E422DD" w:rsidRDefault="000E291C">
      <w:pPr>
        <w:autoSpaceDE w:val="0"/>
        <w:spacing w:line="276" w:lineRule="auto"/>
      </w:pPr>
      <w:r>
        <w:rPr>
          <w:rFonts w:ascii="標楷體" w:eastAsia="標楷體" w:hAnsi="標楷體" w:cs="標楷體"/>
          <w:color w:val="000000"/>
          <w:kern w:val="0"/>
          <w:lang w:val="zh-TW"/>
        </w:rPr>
        <w:t xml:space="preserve">第 229-1條  </w:t>
      </w:r>
      <w:r>
        <w:rPr>
          <w:rFonts w:ascii="細明體" w:eastAsia="細明體" w:hAnsi="細明體" w:cs="細明體"/>
          <w:color w:val="000000"/>
          <w:kern w:val="0"/>
          <w:lang w:val="zh-TW"/>
        </w:rPr>
        <w:t>（告訴乃論）</w:t>
      </w:r>
    </w:p>
    <w:p w:rsidR="00E422DD" w:rsidRDefault="000E291C">
      <w:pPr>
        <w:autoSpaceDE w:val="0"/>
        <w:spacing w:line="276" w:lineRule="auto"/>
        <w:rPr>
          <w:rFonts w:ascii="細明體" w:eastAsia="細明體" w:hAnsi="細明體" w:cs="細明體"/>
          <w:color w:val="000000"/>
          <w:kern w:val="0"/>
          <w:lang w:val="zh-TW"/>
        </w:rPr>
      </w:pPr>
      <w:r>
        <w:rPr>
          <w:rFonts w:ascii="細明體" w:eastAsia="細明體" w:hAnsi="細明體" w:cs="細明體"/>
          <w:color w:val="000000"/>
          <w:kern w:val="0"/>
          <w:lang w:val="zh-TW"/>
        </w:rPr>
        <w:t>對配偶犯第二百二十一條、第二百二十四條之罪者，或未滿十八歲之人犯第二百二十七條之罪者，須告訴乃論。</w:t>
      </w:r>
    </w:p>
    <w:p w:rsidR="00E422DD" w:rsidRDefault="000E291C">
      <w:pPr>
        <w:autoSpaceDE w:val="0"/>
        <w:spacing w:line="276" w:lineRule="auto"/>
        <w:rPr>
          <w:rFonts w:ascii="標楷體" w:eastAsia="標楷體" w:hAnsi="標楷體" w:cs="標楷體"/>
          <w:color w:val="000000"/>
          <w:kern w:val="0"/>
          <w:lang w:val="zh-TW"/>
        </w:rPr>
      </w:pPr>
      <w:r>
        <w:rPr>
          <w:rFonts w:ascii="標楷體" w:eastAsia="標楷體" w:hAnsi="標楷體" w:cs="標楷體"/>
          <w:color w:val="000000"/>
          <w:kern w:val="0"/>
          <w:lang w:val="zh-TW"/>
        </w:rPr>
        <w:t xml:space="preserve">刑事訴訟法【民國 99 年 6 月 23 日 修正】 </w:t>
      </w:r>
    </w:p>
    <w:p w:rsidR="00E422DD" w:rsidRDefault="000E291C">
      <w:pPr>
        <w:autoSpaceDE w:val="0"/>
        <w:spacing w:line="276" w:lineRule="auto"/>
      </w:pPr>
      <w:r>
        <w:rPr>
          <w:rFonts w:ascii="標楷體" w:eastAsia="標楷體" w:hAnsi="標楷體" w:cs="標楷體"/>
          <w:color w:val="000000"/>
          <w:kern w:val="0"/>
          <w:lang w:val="zh-TW"/>
        </w:rPr>
        <w:t xml:space="preserve">第  237 條  </w:t>
      </w:r>
      <w:r>
        <w:rPr>
          <w:rFonts w:ascii="細明體" w:eastAsia="細明體" w:hAnsi="細明體" w:cs="細明體"/>
          <w:color w:val="000000"/>
          <w:kern w:val="0"/>
          <w:lang w:val="zh-TW"/>
        </w:rPr>
        <w:t>（告訴乃論之告訴期間）</w:t>
      </w:r>
    </w:p>
    <w:p w:rsidR="00E422DD" w:rsidRDefault="000E291C">
      <w:pPr>
        <w:autoSpaceDE w:val="0"/>
        <w:spacing w:line="276" w:lineRule="auto"/>
        <w:rPr>
          <w:rFonts w:ascii="細明體" w:eastAsia="細明體" w:hAnsi="細明體" w:cs="細明體"/>
          <w:color w:val="000000"/>
          <w:kern w:val="0"/>
          <w:lang w:val="zh-TW"/>
        </w:rPr>
      </w:pPr>
      <w:r>
        <w:rPr>
          <w:rFonts w:ascii="細明體" w:eastAsia="細明體" w:hAnsi="細明體" w:cs="細明體"/>
          <w:color w:val="000000"/>
          <w:kern w:val="0"/>
          <w:lang w:val="zh-TW"/>
        </w:rPr>
        <w:t>告訴乃論之罪，其告訴應自得為告訴之人知悉犯人之時起，於六個月內為之。</w:t>
      </w:r>
    </w:p>
    <w:p w:rsidR="00E422DD" w:rsidRDefault="000E291C">
      <w:pPr>
        <w:autoSpaceDE w:val="0"/>
        <w:spacing w:line="276" w:lineRule="auto"/>
      </w:pPr>
      <w:r>
        <w:rPr>
          <w:rFonts w:ascii="細明體" w:eastAsia="細明體" w:hAnsi="細明體" w:cs="細明體"/>
          <w:color w:val="000000"/>
          <w:kern w:val="0"/>
          <w:lang w:val="zh-TW"/>
        </w:rPr>
        <w:t>得為告訴人之有數人，其一人遲誤期間者，其效力不及於他人。</w:t>
      </w:r>
    </w:p>
    <w:sectPr w:rsidR="00E422DD" w:rsidSect="00232DAB">
      <w:pgSz w:w="11906" w:h="16838"/>
      <w:pgMar w:top="567" w:right="567" w:bottom="567" w:left="567" w:header="720" w:footer="720" w:gutter="0"/>
      <w:cols w:space="720"/>
      <w:docGrid w:type="lines" w:linePitch="3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247E" w:rsidRDefault="0025247E">
      <w:r>
        <w:separator/>
      </w:r>
    </w:p>
  </w:endnote>
  <w:endnote w:type="continuationSeparator" w:id="1">
    <w:p w:rsidR="0025247E" w:rsidRDefault="002524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247E" w:rsidRDefault="0025247E">
      <w:r>
        <w:rPr>
          <w:color w:val="000000"/>
        </w:rPr>
        <w:separator/>
      </w:r>
    </w:p>
  </w:footnote>
  <w:footnote w:type="continuationSeparator" w:id="1">
    <w:p w:rsidR="0025247E" w:rsidRDefault="002524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80"/>
  <w:autoHyphenation/>
  <w:characterSpacingControl w:val="doNotCompress"/>
  <w:hdrShapeDefaults>
    <o:shapedefaults v:ext="edit" spidmax="5121"/>
  </w:hdrShapeDefaults>
  <w:footnotePr>
    <w:footnote w:id="0"/>
    <w:footnote w:id="1"/>
  </w:footnotePr>
  <w:endnotePr>
    <w:endnote w:id="0"/>
    <w:endnote w:id="1"/>
  </w:endnotePr>
  <w:compat>
    <w:useFELayout/>
  </w:compat>
  <w:rsids>
    <w:rsidRoot w:val="004B325B"/>
    <w:rsid w:val="000648F9"/>
    <w:rsid w:val="000E291C"/>
    <w:rsid w:val="00232DAB"/>
    <w:rsid w:val="0025247E"/>
    <w:rsid w:val="00264496"/>
    <w:rsid w:val="003B3E73"/>
    <w:rsid w:val="00426262"/>
    <w:rsid w:val="004B325B"/>
    <w:rsid w:val="00503930"/>
    <w:rsid w:val="005811B6"/>
    <w:rsid w:val="00664E19"/>
    <w:rsid w:val="00B73560"/>
    <w:rsid w:val="00E422D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811B6"/>
    <w:pPr>
      <w:widowControl w:val="0"/>
      <w:suppressAutoHyphens/>
      <w:autoSpaceDN w:val="0"/>
      <w:textAlignment w:val="baseline"/>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811B6"/>
    <w:pPr>
      <w:tabs>
        <w:tab w:val="center" w:pos="4153"/>
        <w:tab w:val="right" w:pos="8306"/>
      </w:tabs>
      <w:snapToGrid w:val="0"/>
    </w:pPr>
    <w:rPr>
      <w:sz w:val="20"/>
      <w:szCs w:val="20"/>
    </w:rPr>
  </w:style>
  <w:style w:type="character" w:customStyle="1" w:styleId="a4">
    <w:name w:val="頁首 字元"/>
    <w:rsid w:val="005811B6"/>
    <w:rPr>
      <w:rFonts w:ascii="Times New Roman" w:hAnsi="Times New Roman"/>
      <w:kern w:val="3"/>
    </w:rPr>
  </w:style>
  <w:style w:type="paragraph" w:styleId="a5">
    <w:name w:val="footer"/>
    <w:basedOn w:val="a"/>
    <w:rsid w:val="005811B6"/>
    <w:pPr>
      <w:tabs>
        <w:tab w:val="center" w:pos="4153"/>
        <w:tab w:val="right" w:pos="8306"/>
      </w:tabs>
      <w:snapToGrid w:val="0"/>
    </w:pPr>
    <w:rPr>
      <w:sz w:val="20"/>
      <w:szCs w:val="20"/>
    </w:rPr>
  </w:style>
  <w:style w:type="character" w:customStyle="1" w:styleId="a6">
    <w:name w:val="頁尾 字元"/>
    <w:rsid w:val="005811B6"/>
    <w:rPr>
      <w:rFonts w:ascii="Times New Roman" w:hAnsi="Times New Roman"/>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autoSpaceDN w:val="0"/>
      <w:textAlignment w:val="baseline"/>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rFonts w:ascii="Times New Roman" w:hAnsi="Times New Roman"/>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rFonts w:ascii="Times New Roman" w:hAnsi="Times New Roman"/>
      <w:kern w:val="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38468;5&#23478;&#38263;&#19981;&#30003;&#35531;&#35519;&#26597;&#36890;&#30693;&#26360;.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附5家長不申請調查通知書</Template>
  <TotalTime>2</TotalTime>
  <Pages>4</Pages>
  <Words>343</Words>
  <Characters>1961</Characters>
  <Application>Microsoft Office Word</Application>
  <DocSecurity>0</DocSecurity>
  <Lines>16</Lines>
  <Paragraphs>4</Paragraphs>
  <ScaleCrop>false</ScaleCrop>
  <Company>C.M.T</Company>
  <LinksUpToDate>false</LinksUpToDate>
  <CharactersWithSpaces>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2017-04-25T15:09:00Z</dcterms:created>
  <dcterms:modified xsi:type="dcterms:W3CDTF">2018-03-05T00:19:00Z</dcterms:modified>
</cp:coreProperties>
</file>